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8338" w14:textId="77777777" w:rsidR="006A3DB5" w:rsidRDefault="00000000">
      <w:pPr>
        <w:jc w:val="center"/>
        <w:rPr>
          <w:rFonts w:asciiTheme="minorEastAsia" w:hAnsiTheme="minorEastAsia" w:cstheme="min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服务器采购需求</w:t>
      </w:r>
    </w:p>
    <w:p w14:paraId="70F2D242" w14:textId="77777777" w:rsidR="006A3DB5" w:rsidRDefault="00000000">
      <w:pPr>
        <w:pStyle w:val="a4"/>
        <w:rPr>
          <w:rFonts w:asciiTheme="minorEastAsia" w:hAnsiTheme="minorEastAsia" w:cstheme="minorEastAsia" w:hint="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采购内容：</w:t>
      </w:r>
    </w:p>
    <w:p w14:paraId="2E7922CB" w14:textId="44851CD6" w:rsidR="006A3DB5" w:rsidRDefault="00FD1364">
      <w:pPr>
        <w:numPr>
          <w:ilvl w:val="0"/>
          <w:numId w:val="1"/>
        </w:numPr>
        <w:rPr>
          <w:rFonts w:asciiTheme="minorEastAsia" w:hAnsiTheme="minorEastAsia" w:cstheme="minorEastAsia" w:hint="eastAsia"/>
          <w:b/>
          <w:bCs/>
          <w:sz w:val="22"/>
          <w:szCs w:val="28"/>
        </w:rPr>
      </w:pPr>
      <w:r>
        <w:rPr>
          <w:rFonts w:asciiTheme="minorEastAsia" w:hAnsiTheme="minorEastAsia" w:cstheme="minorEastAsia" w:hint="eastAsia"/>
          <w:b/>
          <w:bCs/>
          <w:sz w:val="22"/>
          <w:szCs w:val="28"/>
        </w:rPr>
        <w:t>前置服务器1台</w:t>
      </w:r>
    </w:p>
    <w:p w14:paraId="1369B41D" w14:textId="77777777" w:rsidR="006A3DB5" w:rsidRDefault="006A3DB5"/>
    <w:p w14:paraId="592F6EF6" w14:textId="77777777" w:rsidR="006A3DB5" w:rsidRDefault="00000000">
      <w:pPr>
        <w:pStyle w:val="a7"/>
        <w:ind w:leftChars="0" w:left="0" w:right="147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详细功能需求：</w:t>
      </w:r>
    </w:p>
    <w:p w14:paraId="0BC0B693" w14:textId="2F19C490" w:rsidR="006A3DB5" w:rsidRDefault="00000000">
      <w:pPr>
        <w:rPr>
          <w:rFonts w:asciiTheme="minorEastAsia" w:hAnsiTheme="minorEastAsia" w:cstheme="minorEastAsia" w:hint="eastAsia"/>
          <w:b/>
          <w:bCs/>
          <w:sz w:val="22"/>
          <w:szCs w:val="28"/>
        </w:rPr>
      </w:pPr>
      <w:r>
        <w:rPr>
          <w:rFonts w:asciiTheme="minorEastAsia" w:hAnsiTheme="minorEastAsia" w:cstheme="minorEastAsia" w:hint="eastAsia"/>
          <w:b/>
          <w:bCs/>
          <w:sz w:val="22"/>
          <w:szCs w:val="28"/>
        </w:rPr>
        <w:t>一、</w:t>
      </w:r>
      <w:r w:rsidR="00FD1364">
        <w:rPr>
          <w:rFonts w:asciiTheme="minorEastAsia" w:hAnsiTheme="minorEastAsia" w:cstheme="minorEastAsia" w:hint="eastAsia"/>
          <w:b/>
          <w:bCs/>
          <w:sz w:val="22"/>
          <w:szCs w:val="28"/>
        </w:rPr>
        <w:t>前置服务器1</w:t>
      </w:r>
      <w:r>
        <w:rPr>
          <w:rFonts w:asciiTheme="minorEastAsia" w:hAnsiTheme="minorEastAsia" w:cstheme="minorEastAsia" w:hint="eastAsia"/>
          <w:b/>
          <w:bCs/>
          <w:sz w:val="22"/>
          <w:szCs w:val="28"/>
        </w:rPr>
        <w:t>台</w:t>
      </w:r>
    </w:p>
    <w:p w14:paraId="69F38AED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品牌：国产品牌，非</w:t>
      </w:r>
      <w:r>
        <w:rPr>
          <w:rFonts w:hint="eastAsia"/>
        </w:rPr>
        <w:t>OEM</w:t>
      </w:r>
      <w:r>
        <w:rPr>
          <w:rFonts w:hint="eastAsia"/>
        </w:rPr>
        <w:t>产品，自主研发；</w:t>
      </w:r>
    </w:p>
    <w:p w14:paraId="3F25A2C7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机型：</w:t>
      </w:r>
      <w:r>
        <w:rPr>
          <w:rFonts w:hint="eastAsia"/>
        </w:rPr>
        <w:t>1U</w:t>
      </w:r>
      <w:r>
        <w:rPr>
          <w:rFonts w:hint="eastAsia"/>
        </w:rPr>
        <w:t>机架式服务器；</w:t>
      </w:r>
    </w:p>
    <w:p w14:paraId="21E28FBA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★国产处理器，</w:t>
      </w:r>
      <w:r>
        <w:rPr>
          <w:rFonts w:hint="eastAsia"/>
        </w:rPr>
        <w:t>C86</w:t>
      </w:r>
      <w:r>
        <w:rPr>
          <w:rFonts w:hint="eastAsia"/>
        </w:rPr>
        <w:t>架构，处理器：配置≥</w:t>
      </w:r>
      <w:r>
        <w:rPr>
          <w:rFonts w:hint="eastAsia"/>
        </w:rPr>
        <w:t>1</w:t>
      </w:r>
      <w:r>
        <w:rPr>
          <w:rFonts w:hint="eastAsia"/>
        </w:rPr>
        <w:t>颗</w:t>
      </w:r>
      <w:r>
        <w:rPr>
          <w:rFonts w:hint="eastAsia"/>
        </w:rPr>
        <w:t>CPU</w:t>
      </w:r>
      <w:r>
        <w:rPr>
          <w:rFonts w:hint="eastAsia"/>
        </w:rPr>
        <w:t>，每颗</w:t>
      </w:r>
      <w:r>
        <w:rPr>
          <w:rFonts w:hint="eastAsia"/>
        </w:rPr>
        <w:t>CPU</w:t>
      </w:r>
      <w:r>
        <w:rPr>
          <w:rFonts w:hint="eastAsia"/>
        </w:rPr>
        <w:t>核心数≥</w:t>
      </w:r>
      <w:r>
        <w:rPr>
          <w:rFonts w:hint="eastAsia"/>
        </w:rPr>
        <w:t>8</w:t>
      </w:r>
      <w:r>
        <w:rPr>
          <w:rFonts w:hint="eastAsia"/>
        </w:rPr>
        <w:t>核，每颗</w:t>
      </w:r>
      <w:r>
        <w:rPr>
          <w:rFonts w:hint="eastAsia"/>
        </w:rPr>
        <w:t>CPU</w:t>
      </w:r>
      <w:r>
        <w:rPr>
          <w:rFonts w:hint="eastAsia"/>
        </w:rPr>
        <w:t>主频≥</w:t>
      </w:r>
      <w:r>
        <w:rPr>
          <w:rFonts w:hint="eastAsia"/>
        </w:rPr>
        <w:t>2.8GHz</w:t>
      </w:r>
      <w:r>
        <w:rPr>
          <w:rFonts w:hint="eastAsia"/>
        </w:rPr>
        <w:t>，每颗</w:t>
      </w:r>
      <w:r>
        <w:rPr>
          <w:rFonts w:hint="eastAsia"/>
        </w:rPr>
        <w:t>CPU</w:t>
      </w:r>
      <w:r>
        <w:rPr>
          <w:rFonts w:hint="eastAsia"/>
        </w:rPr>
        <w:t>三级缓存≥</w:t>
      </w:r>
      <w:r>
        <w:rPr>
          <w:rFonts w:hint="eastAsia"/>
        </w:rPr>
        <w:t>16MB</w:t>
      </w:r>
      <w:r>
        <w:rPr>
          <w:rFonts w:hint="eastAsia"/>
        </w:rPr>
        <w:t>；</w:t>
      </w:r>
    </w:p>
    <w:p w14:paraId="0BB08779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内存：</w:t>
      </w:r>
      <w:r>
        <w:rPr>
          <w:rFonts w:hint="eastAsia"/>
        </w:rPr>
        <w:t>16GB DDR4</w:t>
      </w:r>
      <w:r>
        <w:rPr>
          <w:rFonts w:hint="eastAsia"/>
        </w:rPr>
        <w:t>内存，最高容量可支持</w:t>
      </w:r>
      <w:r>
        <w:rPr>
          <w:rFonts w:hint="eastAsia"/>
        </w:rPr>
        <w:t>256G</w:t>
      </w:r>
      <w:r>
        <w:rPr>
          <w:rFonts w:hint="eastAsia"/>
        </w:rPr>
        <w:t>，支持最高单条</w:t>
      </w:r>
      <w:r>
        <w:rPr>
          <w:rFonts w:hint="eastAsia"/>
        </w:rPr>
        <w:t>64G</w:t>
      </w:r>
      <w:r>
        <w:rPr>
          <w:rFonts w:hint="eastAsia"/>
        </w:rPr>
        <w:t>内存，支持内存</w:t>
      </w:r>
      <w:r>
        <w:rPr>
          <w:rFonts w:hint="eastAsia"/>
        </w:rPr>
        <w:t>ECC</w:t>
      </w:r>
      <w:r>
        <w:rPr>
          <w:rFonts w:hint="eastAsia"/>
        </w:rPr>
        <w:t>保护、内存镜像、内存热备；</w:t>
      </w:r>
    </w:p>
    <w:p w14:paraId="0E49E994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硬盘：配置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1.92T SSD</w:t>
      </w:r>
      <w:r>
        <w:rPr>
          <w:rFonts w:hint="eastAsia"/>
        </w:rPr>
        <w:t>固态硬盘，最大支持</w:t>
      </w:r>
      <w:r>
        <w:rPr>
          <w:rFonts w:hint="eastAsia"/>
        </w:rPr>
        <w:t>4</w:t>
      </w:r>
      <w:r>
        <w:rPr>
          <w:rFonts w:hint="eastAsia"/>
        </w:rPr>
        <w:t>个</w:t>
      </w:r>
      <w:r>
        <w:rPr>
          <w:rFonts w:hint="eastAsia"/>
        </w:rPr>
        <w:t>18T</w:t>
      </w:r>
      <w:r>
        <w:rPr>
          <w:rFonts w:hint="eastAsia"/>
        </w:rPr>
        <w:t>硬盘；</w:t>
      </w:r>
    </w:p>
    <w:p w14:paraId="44928438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硬盘控制器：</w:t>
      </w:r>
      <w:r>
        <w:rPr>
          <w:rFonts w:hint="eastAsia"/>
        </w:rPr>
        <w:t>4</w:t>
      </w:r>
      <w:r>
        <w:rPr>
          <w:rFonts w:hint="eastAsia"/>
        </w:rPr>
        <w:t>口</w:t>
      </w:r>
      <w:r>
        <w:rPr>
          <w:rFonts w:hint="eastAsia"/>
        </w:rPr>
        <w:t xml:space="preserve"> 12Gb SAS</w:t>
      </w:r>
      <w:r>
        <w:rPr>
          <w:rFonts w:hint="eastAsia"/>
        </w:rPr>
        <w:t>卡控制器，支持</w:t>
      </w:r>
      <w:r>
        <w:rPr>
          <w:rFonts w:hint="eastAsia"/>
        </w:rPr>
        <w:t>RAID 0</w:t>
      </w:r>
      <w:r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；</w:t>
      </w:r>
    </w:p>
    <w:p w14:paraId="43E72DB0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网卡：板载</w:t>
      </w:r>
      <w:r>
        <w:rPr>
          <w:rFonts w:hint="eastAsia"/>
        </w:rPr>
        <w:t>Intel I210-AT</w:t>
      </w:r>
      <w:r>
        <w:rPr>
          <w:rFonts w:hint="eastAsia"/>
        </w:rPr>
        <w:t>双千兆网卡，支持</w:t>
      </w:r>
      <w:r>
        <w:rPr>
          <w:rFonts w:hint="eastAsia"/>
        </w:rPr>
        <w:t>NCSI</w:t>
      </w:r>
      <w:r>
        <w:rPr>
          <w:rFonts w:hint="eastAsia"/>
        </w:rPr>
        <w:t>，网络唤醒，网络冗余，负载均衡等网络特性；</w:t>
      </w:r>
    </w:p>
    <w:p w14:paraId="16D08E82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扩展插槽：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 xml:space="preserve">PCI-E 3.0 </w:t>
      </w:r>
      <w:r>
        <w:rPr>
          <w:rFonts w:hint="eastAsia"/>
        </w:rPr>
        <w:t>×</w:t>
      </w:r>
      <w:r>
        <w:rPr>
          <w:rFonts w:hint="eastAsia"/>
        </w:rPr>
        <w:t>16</w:t>
      </w:r>
      <w:r>
        <w:rPr>
          <w:rFonts w:hint="eastAsia"/>
        </w:rPr>
        <w:t>或</w:t>
      </w:r>
      <w:r>
        <w:rPr>
          <w:rFonts w:hint="eastAsia"/>
        </w:rPr>
        <w:t>2</w:t>
      </w:r>
      <w:r>
        <w:rPr>
          <w:rFonts w:hint="eastAsia"/>
        </w:rPr>
        <w:t>个</w:t>
      </w:r>
      <w:r>
        <w:rPr>
          <w:rFonts w:hint="eastAsia"/>
        </w:rPr>
        <w:t>PCI-E 3.0 x8</w:t>
      </w:r>
      <w:r>
        <w:rPr>
          <w:rFonts w:hint="eastAsia"/>
        </w:rPr>
        <w:t>；</w:t>
      </w:r>
    </w:p>
    <w:p w14:paraId="59F7D556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>9. SD</w:t>
      </w:r>
      <w:r>
        <w:rPr>
          <w:rFonts w:hint="eastAsia"/>
        </w:rPr>
        <w:t>卡：主板支持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SD</w:t>
      </w:r>
      <w:r>
        <w:rPr>
          <w:rFonts w:hint="eastAsia"/>
        </w:rPr>
        <w:t>卡槽，可实现存储</w:t>
      </w:r>
      <w:r>
        <w:rPr>
          <w:rFonts w:hint="eastAsia"/>
        </w:rPr>
        <w:t>BMC</w:t>
      </w:r>
      <w:r>
        <w:rPr>
          <w:rFonts w:hint="eastAsia"/>
        </w:rPr>
        <w:t>日志；</w:t>
      </w:r>
    </w:p>
    <w:p w14:paraId="13C0225B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★电源及安全配线：电源输出功率≥</w:t>
      </w:r>
      <w:r>
        <w:rPr>
          <w:rFonts w:hint="eastAsia"/>
        </w:rPr>
        <w:t>550W 80+</w:t>
      </w:r>
      <w:r>
        <w:rPr>
          <w:rFonts w:hint="eastAsia"/>
        </w:rPr>
        <w:t>铂金电源，本次配置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300w</w:t>
      </w:r>
      <w:r>
        <w:rPr>
          <w:rFonts w:hint="eastAsia"/>
        </w:rPr>
        <w:t>白金电源，可选</w:t>
      </w:r>
      <w:r>
        <w:rPr>
          <w:rFonts w:hint="eastAsia"/>
        </w:rPr>
        <w:t>-48V</w:t>
      </w:r>
      <w:r>
        <w:rPr>
          <w:rFonts w:hint="eastAsia"/>
        </w:rPr>
        <w:t>直流输入，可选</w:t>
      </w:r>
      <w:r>
        <w:rPr>
          <w:rFonts w:hint="eastAsia"/>
        </w:rPr>
        <w:t>800W,1300W,1600W,2000W</w:t>
      </w:r>
      <w:r>
        <w:rPr>
          <w:rFonts w:hint="eastAsia"/>
        </w:rPr>
        <w:t>钛金电源，支持主备模式。支持全天候监控设备运行状态，实现故障、停机、宕机适时预警；后天设定</w:t>
      </w:r>
      <w:r>
        <w:rPr>
          <w:rFonts w:hint="eastAsia"/>
        </w:rPr>
        <w:t>IP</w:t>
      </w:r>
      <w:r>
        <w:rPr>
          <w:rFonts w:hint="eastAsia"/>
        </w:rPr>
        <w:t>过滤规划、设定访问权限；支持电源系统级联，每台主机设备可级联多台从设备，可远程监控及控制从设备；本次配置</w:t>
      </w:r>
      <w:r>
        <w:rPr>
          <w:rFonts w:hint="eastAsia"/>
        </w:rPr>
        <w:t>1</w:t>
      </w:r>
      <w:r>
        <w:rPr>
          <w:rFonts w:hint="eastAsia"/>
        </w:rPr>
        <w:t>套接线使用</w:t>
      </w:r>
      <w:r>
        <w:rPr>
          <w:rFonts w:hint="eastAsia"/>
        </w:rPr>
        <w:t>H65</w:t>
      </w:r>
      <w:r>
        <w:rPr>
          <w:rFonts w:hint="eastAsia"/>
        </w:rPr>
        <w:t>级原铜材质，外壳使用阻燃材料，阻燃级别达</w:t>
      </w:r>
      <w:r>
        <w:rPr>
          <w:rFonts w:hint="eastAsia"/>
        </w:rPr>
        <w:t>UL94V-0</w:t>
      </w:r>
      <w:r>
        <w:rPr>
          <w:rFonts w:hint="eastAsia"/>
        </w:rPr>
        <w:t>，采用一体式条铜焊接，</w:t>
      </w:r>
      <w:r>
        <w:rPr>
          <w:rFonts w:hint="eastAsia"/>
        </w:rPr>
        <w:t>U</w:t>
      </w:r>
      <w:r>
        <w:rPr>
          <w:rFonts w:hint="eastAsia"/>
        </w:rPr>
        <w:t>形</w:t>
      </w:r>
      <w:r>
        <w:rPr>
          <w:rFonts w:hint="eastAsia"/>
        </w:rPr>
        <w:t>PC</w:t>
      </w:r>
      <w:r>
        <w:rPr>
          <w:rFonts w:hint="eastAsia"/>
        </w:rPr>
        <w:t>材质绝缘，接口设置防脱落装置，稳压、防雷、防漏电、防过载等保护；</w:t>
      </w:r>
    </w:p>
    <w:p w14:paraId="4CF2B5EE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风扇：配置≥</w:t>
      </w:r>
      <w:r>
        <w:rPr>
          <w:rFonts w:hint="eastAsia"/>
        </w:rPr>
        <w:t>4</w:t>
      </w:r>
      <w:r>
        <w:rPr>
          <w:rFonts w:hint="eastAsia"/>
        </w:rPr>
        <w:t>个热插拔高速系统风扇；</w:t>
      </w:r>
    </w:p>
    <w:p w14:paraId="163A4022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★</w:t>
      </w:r>
      <w:r>
        <w:rPr>
          <w:rFonts w:hint="eastAsia"/>
        </w:rPr>
        <w:t>BIOS</w:t>
      </w:r>
      <w:r>
        <w:rPr>
          <w:rFonts w:hint="eastAsia"/>
        </w:rPr>
        <w:t>中文界面：支持</w:t>
      </w:r>
      <w:r>
        <w:rPr>
          <w:rFonts w:hint="eastAsia"/>
        </w:rPr>
        <w:t>BIOS</w:t>
      </w:r>
      <w:r>
        <w:rPr>
          <w:rFonts w:hint="eastAsia"/>
        </w:rPr>
        <w:t>中英文界面，并提供截图证明；</w:t>
      </w:r>
    </w:p>
    <w:p w14:paraId="53BB1591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故障诊断：黑匣子日志、故障截屏、开机自检代码，有效判断分析软硬件故障；</w:t>
      </w:r>
    </w:p>
    <w:p w14:paraId="4B3744E0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系统维护：支持独立的远程管理控制端口，实现与操作系统无关的远程对服务器的完全控制，远程开机、关机、重启、虚拟设备挂载等操作；实时监控服务器内部关键部件运行状</w:t>
      </w:r>
      <w:r>
        <w:rPr>
          <w:rFonts w:hint="eastAsia"/>
        </w:rPr>
        <w:lastRenderedPageBreak/>
        <w:t>态和温度信息，</w:t>
      </w:r>
      <w:r>
        <w:rPr>
          <w:rFonts w:hint="eastAsia"/>
        </w:rPr>
        <w:t>CPU</w:t>
      </w:r>
      <w:r>
        <w:rPr>
          <w:rFonts w:hint="eastAsia"/>
        </w:rPr>
        <w:t>、内存、硬盘、风扇、电源、扩展卡；</w:t>
      </w:r>
    </w:p>
    <w:p w14:paraId="225A201E" w14:textId="77777777" w:rsidR="00D1682C" w:rsidRDefault="00D1682C" w:rsidP="00D1682C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★支持在不依赖文件扫描的情况下，对启动后的勒索病毒进程进行感知和拦截</w:t>
      </w:r>
      <w:r>
        <w:rPr>
          <w:rFonts w:hint="eastAsia"/>
        </w:rPr>
        <w:t>,</w:t>
      </w:r>
      <w:r>
        <w:rPr>
          <w:rFonts w:hint="eastAsia"/>
        </w:rPr>
        <w:t>针对</w:t>
      </w:r>
      <w:r>
        <w:rPr>
          <w:rFonts w:hint="eastAsia"/>
        </w:rPr>
        <w:t>Locky</w:t>
      </w:r>
      <w:r>
        <w:rPr>
          <w:rFonts w:hint="eastAsia"/>
        </w:rPr>
        <w:t>、</w:t>
      </w:r>
      <w:r>
        <w:rPr>
          <w:rFonts w:hint="eastAsia"/>
        </w:rPr>
        <w:t>TeslaCrypt</w:t>
      </w:r>
      <w:r>
        <w:rPr>
          <w:rFonts w:hint="eastAsia"/>
        </w:rPr>
        <w:t>等勒索病毒进行检测和防御；（提供功能截图）；</w:t>
      </w:r>
    </w:p>
    <w:p w14:paraId="1A2C33EB" w14:textId="5FF8A0BE" w:rsidR="006A3DB5" w:rsidRDefault="00D1682C" w:rsidP="00D1682C">
      <w:pPr>
        <w:rPr>
          <w:rFonts w:asciiTheme="minorEastAsia" w:hAnsiTheme="minorEastAsia" w:cstheme="minorEastAsia" w:hint="eastAsia"/>
          <w:szCs w:val="21"/>
        </w:rPr>
      </w:pPr>
      <w:r>
        <w:rPr>
          <w:rFonts w:hint="eastAsia"/>
        </w:rPr>
        <w:t xml:space="preserve">16. </w:t>
      </w:r>
      <w:r>
        <w:rPr>
          <w:rFonts w:hint="eastAsia"/>
        </w:rPr>
        <w:t>★服务：</w:t>
      </w:r>
      <w:r>
        <w:rPr>
          <w:rFonts w:hint="eastAsia"/>
        </w:rPr>
        <w:t>3</w:t>
      </w:r>
      <w:r>
        <w:rPr>
          <w:rFonts w:hint="eastAsia"/>
        </w:rPr>
        <w:t>年原厂整机质保，</w:t>
      </w:r>
      <w:r>
        <w:rPr>
          <w:rFonts w:hint="eastAsia"/>
        </w:rPr>
        <w:t>3</w:t>
      </w:r>
      <w:r>
        <w:rPr>
          <w:rFonts w:hint="eastAsia"/>
        </w:rPr>
        <w:t>年原厂免费上门服务。</w:t>
      </w:r>
    </w:p>
    <w:p w14:paraId="09324C99" w14:textId="0A9696B1" w:rsidR="006A3DB5" w:rsidRDefault="006A3DB5" w:rsidP="00FD1364">
      <w:pPr>
        <w:ind w:left="425"/>
        <w:rPr>
          <w:rFonts w:asciiTheme="minorEastAsia" w:hAnsiTheme="minorEastAsia" w:cstheme="minorEastAsia" w:hint="eastAsia"/>
          <w:szCs w:val="21"/>
        </w:rPr>
      </w:pPr>
    </w:p>
    <w:sectPr w:rsidR="006A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9462" w14:textId="77777777" w:rsidR="00711254" w:rsidRDefault="00711254" w:rsidP="00D1682C">
      <w:pPr>
        <w:spacing w:after="0" w:line="240" w:lineRule="auto"/>
      </w:pPr>
      <w:r>
        <w:separator/>
      </w:r>
    </w:p>
  </w:endnote>
  <w:endnote w:type="continuationSeparator" w:id="0">
    <w:p w14:paraId="1B75FE02" w14:textId="77777777" w:rsidR="00711254" w:rsidRDefault="00711254" w:rsidP="00D1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7AF1" w14:textId="77777777" w:rsidR="00711254" w:rsidRDefault="00711254" w:rsidP="00D1682C">
      <w:pPr>
        <w:spacing w:after="0" w:line="240" w:lineRule="auto"/>
      </w:pPr>
      <w:r>
        <w:separator/>
      </w:r>
    </w:p>
  </w:footnote>
  <w:footnote w:type="continuationSeparator" w:id="0">
    <w:p w14:paraId="5405B9B5" w14:textId="77777777" w:rsidR="00711254" w:rsidRDefault="00711254" w:rsidP="00D1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F2684A"/>
    <w:multiLevelType w:val="singleLevel"/>
    <w:tmpl w:val="E2F268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A1569E7"/>
    <w:multiLevelType w:val="singleLevel"/>
    <w:tmpl w:val="FA1569E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78FCADB"/>
    <w:multiLevelType w:val="singleLevel"/>
    <w:tmpl w:val="278FCA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364CC635"/>
    <w:multiLevelType w:val="singleLevel"/>
    <w:tmpl w:val="364CC63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5254596E"/>
    <w:multiLevelType w:val="singleLevel"/>
    <w:tmpl w:val="5254596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6328DE7C"/>
    <w:multiLevelType w:val="singleLevel"/>
    <w:tmpl w:val="6328DE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2035380883">
    <w:abstractNumId w:val="2"/>
  </w:num>
  <w:num w:numId="2" w16cid:durableId="987586922">
    <w:abstractNumId w:val="4"/>
  </w:num>
  <w:num w:numId="3" w16cid:durableId="755517725">
    <w:abstractNumId w:val="3"/>
  </w:num>
  <w:num w:numId="4" w16cid:durableId="645939257">
    <w:abstractNumId w:val="1"/>
  </w:num>
  <w:num w:numId="5" w16cid:durableId="592056953">
    <w:abstractNumId w:val="0"/>
  </w:num>
  <w:num w:numId="6" w16cid:durableId="200928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FiZGU5MzFmMWM2ZmEyYmVlYjhkODAzYTJjYzY3YjcifQ=="/>
  </w:docVars>
  <w:rsids>
    <w:rsidRoot w:val="727E65BB"/>
    <w:rsid w:val="00174B07"/>
    <w:rsid w:val="00403486"/>
    <w:rsid w:val="006A3DB5"/>
    <w:rsid w:val="006D6DF6"/>
    <w:rsid w:val="00711254"/>
    <w:rsid w:val="00B1037D"/>
    <w:rsid w:val="00D1682C"/>
    <w:rsid w:val="00E50E1C"/>
    <w:rsid w:val="00EE0FD2"/>
    <w:rsid w:val="00FD1364"/>
    <w:rsid w:val="01853E11"/>
    <w:rsid w:val="01E2356D"/>
    <w:rsid w:val="02B56978"/>
    <w:rsid w:val="05880374"/>
    <w:rsid w:val="08DC35E9"/>
    <w:rsid w:val="09FE084D"/>
    <w:rsid w:val="0BFE313E"/>
    <w:rsid w:val="0FBA1E67"/>
    <w:rsid w:val="10D60BC7"/>
    <w:rsid w:val="1218482D"/>
    <w:rsid w:val="12AE793F"/>
    <w:rsid w:val="15E4647F"/>
    <w:rsid w:val="18E53E06"/>
    <w:rsid w:val="1A006E88"/>
    <w:rsid w:val="1BEC2FB3"/>
    <w:rsid w:val="20032679"/>
    <w:rsid w:val="21EC2AEC"/>
    <w:rsid w:val="227579AC"/>
    <w:rsid w:val="22974ED0"/>
    <w:rsid w:val="239432E9"/>
    <w:rsid w:val="24A72BFA"/>
    <w:rsid w:val="27C44CB6"/>
    <w:rsid w:val="2A6D7870"/>
    <w:rsid w:val="2AA35184"/>
    <w:rsid w:val="2B675641"/>
    <w:rsid w:val="302900FD"/>
    <w:rsid w:val="318627EB"/>
    <w:rsid w:val="31994D50"/>
    <w:rsid w:val="35C92A24"/>
    <w:rsid w:val="367A6DA2"/>
    <w:rsid w:val="3A05453B"/>
    <w:rsid w:val="40DD43EA"/>
    <w:rsid w:val="4269322C"/>
    <w:rsid w:val="44E04F26"/>
    <w:rsid w:val="45195625"/>
    <w:rsid w:val="48302D3D"/>
    <w:rsid w:val="48621D83"/>
    <w:rsid w:val="49813002"/>
    <w:rsid w:val="4D616D14"/>
    <w:rsid w:val="52E62C9D"/>
    <w:rsid w:val="57771A86"/>
    <w:rsid w:val="589C308F"/>
    <w:rsid w:val="59DA38E0"/>
    <w:rsid w:val="5A713592"/>
    <w:rsid w:val="5AC13672"/>
    <w:rsid w:val="5D4D6706"/>
    <w:rsid w:val="5E571652"/>
    <w:rsid w:val="5EF84BF2"/>
    <w:rsid w:val="61697BAC"/>
    <w:rsid w:val="618935C6"/>
    <w:rsid w:val="621F2A50"/>
    <w:rsid w:val="622905AB"/>
    <w:rsid w:val="625918C4"/>
    <w:rsid w:val="65713CE8"/>
    <w:rsid w:val="691B1DAE"/>
    <w:rsid w:val="6CE22158"/>
    <w:rsid w:val="6D64376B"/>
    <w:rsid w:val="725571AE"/>
    <w:rsid w:val="727E65BB"/>
    <w:rsid w:val="79601864"/>
    <w:rsid w:val="7F51405C"/>
    <w:rsid w:val="7FE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8930D"/>
  <w15:docId w15:val="{8FFE221F-E342-41FF-9FC4-190363C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after="120"/>
      <w:ind w:leftChars="200" w:left="420" w:firstLineChars="200" w:firstLine="420"/>
    </w:pPr>
  </w:style>
  <w:style w:type="paragraph" w:styleId="a3">
    <w:name w:val="Body Text Indent"/>
    <w:basedOn w:val="a"/>
    <w:next w:val="a5"/>
    <w:qFormat/>
    <w:pPr>
      <w:ind w:leftChars="171" w:left="359" w:firstLineChars="85" w:firstLine="179"/>
    </w:pPr>
    <w:rPr>
      <w:rFonts w:ascii="宋体" w:hAnsi="宋体"/>
      <w:b/>
    </w:rPr>
  </w:style>
  <w:style w:type="paragraph" w:styleId="a5">
    <w:name w:val="envelope return"/>
    <w:basedOn w:val="a"/>
    <w:qFormat/>
    <w:pPr>
      <w:snapToGrid w:val="0"/>
    </w:pPr>
    <w:rPr>
      <w:rFonts w:ascii="Arial" w:hAnsi="Arial"/>
    </w:rPr>
  </w:style>
  <w:style w:type="paragraph" w:styleId="a4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Normal Indent"/>
    <w:basedOn w:val="a"/>
    <w:qFormat/>
    <w:pPr>
      <w:ind w:firstLine="420"/>
    </w:pPr>
  </w:style>
  <w:style w:type="paragraph" w:styleId="a7">
    <w:name w:val="Block Text"/>
    <w:basedOn w:val="a"/>
    <w:uiPriority w:val="99"/>
    <w:unhideWhenUsed/>
    <w:qFormat/>
    <w:pPr>
      <w:spacing w:after="120"/>
      <w:ind w:leftChars="700" w:left="1440" w:rightChars="700" w:right="1440"/>
    </w:pPr>
  </w:style>
  <w:style w:type="paragraph" w:styleId="a8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paragraph" w:styleId="ab">
    <w:name w:val="header"/>
    <w:basedOn w:val="a"/>
    <w:link w:val="ac"/>
    <w:rsid w:val="00D168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D168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D168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D168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admin</cp:lastModifiedBy>
  <cp:revision>4</cp:revision>
  <dcterms:created xsi:type="dcterms:W3CDTF">2025-11-26T07:07:00Z</dcterms:created>
  <dcterms:modified xsi:type="dcterms:W3CDTF">2025-11-27T06:53:00Z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4D9F6AFF0E444A72A5C1942BB05441A5_11</vt:lpwstr>
  </property>
</Properties>
</file>