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PACS系统</w:t>
      </w:r>
      <w:r>
        <w:rPr>
          <w:rFonts w:hint="eastAsia" w:ascii="宋体" w:hAnsi="宋体" w:eastAsia="宋体"/>
          <w:lang w:val="en-US" w:eastAsia="zh-Hans"/>
        </w:rPr>
        <w:t>升级</w:t>
      </w:r>
      <w:r>
        <w:rPr>
          <w:rFonts w:hint="eastAsia" w:ascii="宋体" w:hAnsi="宋体" w:eastAsia="宋体"/>
        </w:rPr>
        <w:t>技术参数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</w:rPr>
        <w:t>支持自定义设置叫号小票显示内容，根据设置自动按照病人来源、设备类型、检查室自定义显示小票备注，满足针对性显示检查备注的要求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支持对叫号显示屏上的患者信息脱敏显示，如患者姓名中间字显示为*；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支持患者转诊室，以便对检查有特殊要求的情况下，能够将患者快速转移到其它设备；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支持按诊室查看当前排队和检查情况，方便医生调配排队队列；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color w:val="auto"/>
        </w:rPr>
        <w:t>支持显示患者等待时间，患者重新排队时等待时间重置</w:t>
      </w:r>
      <w:r>
        <w:rPr>
          <w:rFonts w:hint="eastAsia"/>
          <w:color w:val="auto"/>
        </w:rPr>
        <w:t>。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</w:rPr>
        <w:t>支持收藏当前查询条件为常用查询条件功能；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</w:rPr>
        <w:t>支持医生建立个人知识库，在书写报告时快捷使用，更高效地完成报告；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支持显示相关检查功能，把当前病人的其他科室检查进行关联显示，辅助医生诊断；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支持显示最近处理报告的记录功能，可快速返回进行报告查看；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诊断报告留痕功能：能把进入系统的病人流程及报告修改流程详尽的记录下来；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提供三维重建计算功能；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</w:rPr>
        <w:t>影像比较：在同一屏幕上，可同时方便地调阅一个患者或多个患者不同诊断序列、不同影像设备、不同时期、不同体位的影像进行同屏对比；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bookmarkStart w:id="0" w:name="_Hlk176884530"/>
      <w:r>
        <w:rPr>
          <w:color w:val="auto"/>
        </w:rPr>
        <w:t>支持诊断报告智能校验提醒，如：男性检查申请中出现女性才有的描述内容（如：子宫）、描述和诊断不一致，系统会自动弹出提醒医生</w:t>
      </w:r>
      <w:bookmarkEnd w:id="0"/>
      <w:r>
        <w:rPr>
          <w:rFonts w:hint="eastAsia"/>
          <w:color w:val="auto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color w:val="auto"/>
        </w:rPr>
        <w:t>支持引用系统知识库的典型病历报告；支持引用病人历史的检查报告；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支持报告和影像评价质控功能，支持对报告和图像进行多维度的评分质控，支持以勾选的方式扣分，支持对扣分理由做备注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  <w:lang w:val="en-US" w:eastAsia="zh-Hans"/>
        </w:rPr>
        <w:t>支持对接广西医保云胶片</w:t>
      </w:r>
      <w:r>
        <w:rPr>
          <w:rFonts w:hint="default" w:ascii="宋体" w:hAnsi="宋体" w:eastAsia="宋体"/>
          <w:color w:val="auto"/>
          <w:lang w:eastAsia="zh-Hans"/>
        </w:rPr>
        <w:t>，</w:t>
      </w:r>
      <w:r>
        <w:rPr>
          <w:rFonts w:hint="eastAsia" w:ascii="宋体" w:hAnsi="宋体" w:eastAsia="宋体"/>
          <w:color w:val="auto"/>
          <w:lang w:val="en-US" w:eastAsia="zh-Hans"/>
        </w:rPr>
        <w:t>打开报告可自动调阅病人在全广西区其他医院的检查做对比</w:t>
      </w:r>
      <w:r>
        <w:rPr>
          <w:rFonts w:hint="default" w:ascii="宋体" w:hAnsi="宋体" w:eastAsia="宋体"/>
          <w:color w:val="auto"/>
          <w:lang w:eastAsia="zh-Hans"/>
        </w:rPr>
        <w:t>，</w:t>
      </w:r>
      <w:r>
        <w:rPr>
          <w:rFonts w:hint="eastAsia" w:ascii="宋体" w:hAnsi="宋体" w:eastAsia="宋体"/>
          <w:color w:val="auto"/>
          <w:lang w:val="en-US" w:eastAsia="zh-Hans"/>
        </w:rPr>
        <w:t>其他</w:t>
      </w:r>
      <w:bookmarkStart w:id="1" w:name="_GoBack"/>
      <w:bookmarkEnd w:id="1"/>
      <w:r>
        <w:rPr>
          <w:rFonts w:hint="eastAsia" w:ascii="宋体" w:hAnsi="宋体" w:eastAsia="宋体"/>
          <w:color w:val="auto"/>
          <w:lang w:val="en-US" w:eastAsia="zh-Hans"/>
        </w:rPr>
        <w:t>医保授权医院也可调阅本院检查</w:t>
      </w:r>
      <w:r>
        <w:rPr>
          <w:rFonts w:hint="default" w:ascii="宋体" w:hAnsi="宋体" w:eastAsia="宋体"/>
          <w:color w:val="auto"/>
          <w:lang w:eastAsia="zh-Hans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报表设计：按照实际需求设计自定义报表；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支持展示每一条检查的进程，通过一个时间闭环展示这条检查相关的每一个节点进程动态变化（开单、登记、检查、诊断、审核、打印），并计算检查节点的耗时、报告节点的耗时、审核节点的耗时；</w:t>
      </w:r>
    </w:p>
    <w:p>
      <w:pPr>
        <w:numPr>
          <w:ilvl w:val="0"/>
          <w:numId w:val="1"/>
        </w:num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支持P</w:t>
      </w:r>
      <w:r>
        <w:rPr>
          <w:rFonts w:ascii="宋体" w:hAnsi="宋体" w:eastAsia="宋体"/>
          <w:color w:val="auto"/>
        </w:rPr>
        <w:t>ACS</w:t>
      </w:r>
      <w:r>
        <w:rPr>
          <w:rFonts w:hint="eastAsia" w:ascii="宋体" w:hAnsi="宋体" w:eastAsia="宋体"/>
          <w:color w:val="auto"/>
        </w:rPr>
        <w:t>设置了V</w:t>
      </w:r>
      <w:r>
        <w:rPr>
          <w:rFonts w:ascii="宋体" w:hAnsi="宋体" w:eastAsia="宋体"/>
          <w:color w:val="auto"/>
        </w:rPr>
        <w:t>IP</w:t>
      </w:r>
      <w:r>
        <w:rPr>
          <w:rFonts w:hint="eastAsia" w:ascii="宋体" w:hAnsi="宋体" w:eastAsia="宋体"/>
          <w:color w:val="auto"/>
        </w:rPr>
        <w:t>（重点病人）的检查后，在患者影像全息只有指定用户输入验证码后才可以查看，严格保护重点病人的隐私；</w:t>
      </w:r>
    </w:p>
    <w:p>
      <w:pPr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ascii="宋体" w:hAnsi="宋体" w:eastAsia="宋体"/>
          <w:color w:val="auto"/>
        </w:rPr>
        <w:t>支持记录用户的调阅</w:t>
      </w:r>
      <w:r>
        <w:rPr>
          <w:rFonts w:hint="eastAsia" w:ascii="宋体" w:hAnsi="宋体" w:eastAsia="宋体"/>
          <w:color w:val="auto"/>
        </w:rPr>
        <w:t>报告</w:t>
      </w:r>
      <w:r>
        <w:rPr>
          <w:rFonts w:ascii="宋体" w:hAnsi="宋体" w:eastAsia="宋体"/>
          <w:color w:val="auto"/>
        </w:rPr>
        <w:t>、打印</w:t>
      </w:r>
      <w:r>
        <w:rPr>
          <w:rFonts w:hint="eastAsia" w:ascii="宋体" w:hAnsi="宋体" w:eastAsia="宋体"/>
          <w:color w:val="auto"/>
        </w:rPr>
        <w:t>报告</w:t>
      </w:r>
      <w:r>
        <w:rPr>
          <w:rFonts w:ascii="宋体" w:hAnsi="宋体" w:eastAsia="宋体"/>
          <w:color w:val="auto"/>
        </w:rPr>
        <w:t>、登录</w:t>
      </w:r>
      <w:r>
        <w:rPr>
          <w:rFonts w:hint="eastAsia" w:ascii="宋体" w:hAnsi="宋体" w:eastAsia="宋体"/>
          <w:color w:val="auto"/>
        </w:rPr>
        <w:t>的行为</w:t>
      </w:r>
      <w:r>
        <w:rPr>
          <w:rFonts w:ascii="宋体" w:hAnsi="宋体" w:eastAsia="宋体"/>
          <w:color w:val="auto"/>
        </w:rPr>
        <w:t>，对用户使用</w:t>
      </w:r>
      <w:r>
        <w:rPr>
          <w:rFonts w:hint="eastAsia" w:ascii="宋体" w:hAnsi="宋体" w:eastAsia="宋体"/>
          <w:color w:val="auto"/>
        </w:rPr>
        <w:t>系统的</w:t>
      </w:r>
      <w:r>
        <w:rPr>
          <w:rFonts w:ascii="宋体" w:hAnsi="宋体" w:eastAsia="宋体"/>
          <w:color w:val="auto"/>
        </w:rPr>
        <w:t>行为可追溯</w:t>
      </w:r>
      <w:r>
        <w:rPr>
          <w:rFonts w:hint="eastAsia" w:ascii="宋体" w:hAnsi="宋体" w:eastAsia="宋体"/>
          <w:color w:val="auto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hinese 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ongti SC Bold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94583"/>
    <w:multiLevelType w:val="singleLevel"/>
    <w:tmpl w:val="7059458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NotTrackMoves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M2YzZjEyOTg0NGFhNjBjMWI2YTIxZWZjNTQ1YzkifQ=="/>
  </w:docVars>
  <w:rsids>
    <w:rsidRoot w:val="6D9A2C36"/>
    <w:rsid w:val="00001B71"/>
    <w:rsid w:val="00015846"/>
    <w:rsid w:val="00020F93"/>
    <w:rsid w:val="00030844"/>
    <w:rsid w:val="00036EA8"/>
    <w:rsid w:val="000610E9"/>
    <w:rsid w:val="00076341"/>
    <w:rsid w:val="00080B12"/>
    <w:rsid w:val="000932CD"/>
    <w:rsid w:val="000A54F4"/>
    <w:rsid w:val="000B5D0C"/>
    <w:rsid w:val="000C4999"/>
    <w:rsid w:val="000E3F06"/>
    <w:rsid w:val="000E40A4"/>
    <w:rsid w:val="000F37D3"/>
    <w:rsid w:val="00116F80"/>
    <w:rsid w:val="001633A3"/>
    <w:rsid w:val="00173B10"/>
    <w:rsid w:val="00193756"/>
    <w:rsid w:val="001C67D3"/>
    <w:rsid w:val="001D0480"/>
    <w:rsid w:val="001F2E71"/>
    <w:rsid w:val="00207826"/>
    <w:rsid w:val="00233426"/>
    <w:rsid w:val="00235021"/>
    <w:rsid w:val="002363E4"/>
    <w:rsid w:val="00246009"/>
    <w:rsid w:val="002663EE"/>
    <w:rsid w:val="00270976"/>
    <w:rsid w:val="00286E4B"/>
    <w:rsid w:val="0028709A"/>
    <w:rsid w:val="00290970"/>
    <w:rsid w:val="00292EF1"/>
    <w:rsid w:val="002B272E"/>
    <w:rsid w:val="002D58FC"/>
    <w:rsid w:val="002E26A0"/>
    <w:rsid w:val="002E67C8"/>
    <w:rsid w:val="002E69FC"/>
    <w:rsid w:val="002F5550"/>
    <w:rsid w:val="002F6EDF"/>
    <w:rsid w:val="0031016E"/>
    <w:rsid w:val="00346F16"/>
    <w:rsid w:val="003477BA"/>
    <w:rsid w:val="00350790"/>
    <w:rsid w:val="00352B0A"/>
    <w:rsid w:val="00353355"/>
    <w:rsid w:val="00393E7E"/>
    <w:rsid w:val="003B6AF8"/>
    <w:rsid w:val="003C3F3C"/>
    <w:rsid w:val="003E3536"/>
    <w:rsid w:val="003F3573"/>
    <w:rsid w:val="0041011E"/>
    <w:rsid w:val="00441078"/>
    <w:rsid w:val="0045382D"/>
    <w:rsid w:val="00457A39"/>
    <w:rsid w:val="0047786E"/>
    <w:rsid w:val="00485903"/>
    <w:rsid w:val="004936E6"/>
    <w:rsid w:val="004D75E3"/>
    <w:rsid w:val="004F698D"/>
    <w:rsid w:val="005208E2"/>
    <w:rsid w:val="0055504B"/>
    <w:rsid w:val="00555AAE"/>
    <w:rsid w:val="005605A6"/>
    <w:rsid w:val="00561E5E"/>
    <w:rsid w:val="00570AB7"/>
    <w:rsid w:val="00591B11"/>
    <w:rsid w:val="005978D1"/>
    <w:rsid w:val="005A5CB9"/>
    <w:rsid w:val="005A7529"/>
    <w:rsid w:val="005C140C"/>
    <w:rsid w:val="005E451B"/>
    <w:rsid w:val="005F3820"/>
    <w:rsid w:val="005F5036"/>
    <w:rsid w:val="005F5248"/>
    <w:rsid w:val="00604647"/>
    <w:rsid w:val="00636412"/>
    <w:rsid w:val="006365F1"/>
    <w:rsid w:val="00646488"/>
    <w:rsid w:val="00652E48"/>
    <w:rsid w:val="006D7851"/>
    <w:rsid w:val="006E12AE"/>
    <w:rsid w:val="00733168"/>
    <w:rsid w:val="00743CC9"/>
    <w:rsid w:val="00791B2F"/>
    <w:rsid w:val="007B220B"/>
    <w:rsid w:val="007B6C6B"/>
    <w:rsid w:val="007C1339"/>
    <w:rsid w:val="007F34BC"/>
    <w:rsid w:val="00803E53"/>
    <w:rsid w:val="00845C32"/>
    <w:rsid w:val="008529ED"/>
    <w:rsid w:val="0085328E"/>
    <w:rsid w:val="00870159"/>
    <w:rsid w:val="00873816"/>
    <w:rsid w:val="00895CD0"/>
    <w:rsid w:val="008D6A7A"/>
    <w:rsid w:val="008D7186"/>
    <w:rsid w:val="008F1ABD"/>
    <w:rsid w:val="008F57B0"/>
    <w:rsid w:val="00914C21"/>
    <w:rsid w:val="00915DFE"/>
    <w:rsid w:val="009252BD"/>
    <w:rsid w:val="00926DE4"/>
    <w:rsid w:val="00927FD5"/>
    <w:rsid w:val="00946288"/>
    <w:rsid w:val="00962D9E"/>
    <w:rsid w:val="00977916"/>
    <w:rsid w:val="00985113"/>
    <w:rsid w:val="00997D0E"/>
    <w:rsid w:val="009A49C8"/>
    <w:rsid w:val="009A5B93"/>
    <w:rsid w:val="009B381C"/>
    <w:rsid w:val="009B7FFB"/>
    <w:rsid w:val="009D51C2"/>
    <w:rsid w:val="009E359D"/>
    <w:rsid w:val="009F72E0"/>
    <w:rsid w:val="00A21150"/>
    <w:rsid w:val="00A6712C"/>
    <w:rsid w:val="00A81D41"/>
    <w:rsid w:val="00AA2B6B"/>
    <w:rsid w:val="00AB150C"/>
    <w:rsid w:val="00AB5ED8"/>
    <w:rsid w:val="00AC3C71"/>
    <w:rsid w:val="00AE693C"/>
    <w:rsid w:val="00AF206F"/>
    <w:rsid w:val="00B128A3"/>
    <w:rsid w:val="00B216C6"/>
    <w:rsid w:val="00B25546"/>
    <w:rsid w:val="00B34FBA"/>
    <w:rsid w:val="00B70655"/>
    <w:rsid w:val="00B841DD"/>
    <w:rsid w:val="00BA238B"/>
    <w:rsid w:val="00BB0862"/>
    <w:rsid w:val="00BF1CC6"/>
    <w:rsid w:val="00C04755"/>
    <w:rsid w:val="00C06B58"/>
    <w:rsid w:val="00C30103"/>
    <w:rsid w:val="00C511B2"/>
    <w:rsid w:val="00C52E45"/>
    <w:rsid w:val="00C566FD"/>
    <w:rsid w:val="00C5766E"/>
    <w:rsid w:val="00C607CD"/>
    <w:rsid w:val="00C73859"/>
    <w:rsid w:val="00C87944"/>
    <w:rsid w:val="00C94F9B"/>
    <w:rsid w:val="00CA152B"/>
    <w:rsid w:val="00CF7535"/>
    <w:rsid w:val="00D11646"/>
    <w:rsid w:val="00D1256F"/>
    <w:rsid w:val="00D16405"/>
    <w:rsid w:val="00D2090B"/>
    <w:rsid w:val="00D647E5"/>
    <w:rsid w:val="00D67E60"/>
    <w:rsid w:val="00D8504D"/>
    <w:rsid w:val="00D87526"/>
    <w:rsid w:val="00DB2400"/>
    <w:rsid w:val="00DC30B1"/>
    <w:rsid w:val="00DC6670"/>
    <w:rsid w:val="00DD6C40"/>
    <w:rsid w:val="00DE2668"/>
    <w:rsid w:val="00DE4225"/>
    <w:rsid w:val="00DF045D"/>
    <w:rsid w:val="00DF5C62"/>
    <w:rsid w:val="00E131DC"/>
    <w:rsid w:val="00E3307D"/>
    <w:rsid w:val="00E42D8D"/>
    <w:rsid w:val="00E82BD5"/>
    <w:rsid w:val="00E82FBA"/>
    <w:rsid w:val="00E97CB3"/>
    <w:rsid w:val="00EC6A02"/>
    <w:rsid w:val="00F13A83"/>
    <w:rsid w:val="00F35D97"/>
    <w:rsid w:val="00F44850"/>
    <w:rsid w:val="00F47EC3"/>
    <w:rsid w:val="00F70398"/>
    <w:rsid w:val="00F7192E"/>
    <w:rsid w:val="00F81312"/>
    <w:rsid w:val="00F8531B"/>
    <w:rsid w:val="00FA2B4D"/>
    <w:rsid w:val="00FA5246"/>
    <w:rsid w:val="00FB5256"/>
    <w:rsid w:val="00FB7606"/>
    <w:rsid w:val="00FC2F57"/>
    <w:rsid w:val="00FD7F3C"/>
    <w:rsid w:val="015974C0"/>
    <w:rsid w:val="021444D5"/>
    <w:rsid w:val="04A06801"/>
    <w:rsid w:val="07FA43EF"/>
    <w:rsid w:val="0A3B7440"/>
    <w:rsid w:val="0BFA514F"/>
    <w:rsid w:val="0DEB68EF"/>
    <w:rsid w:val="13547AE7"/>
    <w:rsid w:val="14DE6E78"/>
    <w:rsid w:val="15964C22"/>
    <w:rsid w:val="19A35324"/>
    <w:rsid w:val="19EC606B"/>
    <w:rsid w:val="1A920767"/>
    <w:rsid w:val="1AC050AD"/>
    <w:rsid w:val="1D6E49C2"/>
    <w:rsid w:val="1EE92861"/>
    <w:rsid w:val="1F68084C"/>
    <w:rsid w:val="219746CE"/>
    <w:rsid w:val="253820CF"/>
    <w:rsid w:val="294F692F"/>
    <w:rsid w:val="295350DE"/>
    <w:rsid w:val="2B045326"/>
    <w:rsid w:val="2C5F5D8A"/>
    <w:rsid w:val="2D73653D"/>
    <w:rsid w:val="2F7F1948"/>
    <w:rsid w:val="2F9B3D18"/>
    <w:rsid w:val="2FC72393"/>
    <w:rsid w:val="332C6155"/>
    <w:rsid w:val="347B5EED"/>
    <w:rsid w:val="34F9104F"/>
    <w:rsid w:val="35FF820B"/>
    <w:rsid w:val="363C648D"/>
    <w:rsid w:val="36462A3D"/>
    <w:rsid w:val="38752E7D"/>
    <w:rsid w:val="3AE710BD"/>
    <w:rsid w:val="3F7A550B"/>
    <w:rsid w:val="40F3190F"/>
    <w:rsid w:val="42A77656"/>
    <w:rsid w:val="437B05F4"/>
    <w:rsid w:val="45AF3D8A"/>
    <w:rsid w:val="45F62193"/>
    <w:rsid w:val="46702633"/>
    <w:rsid w:val="47F8A65D"/>
    <w:rsid w:val="48832EAF"/>
    <w:rsid w:val="49106FAA"/>
    <w:rsid w:val="4A7668E5"/>
    <w:rsid w:val="4E8C39DC"/>
    <w:rsid w:val="502C67A1"/>
    <w:rsid w:val="503E729F"/>
    <w:rsid w:val="51905BB3"/>
    <w:rsid w:val="51BB0077"/>
    <w:rsid w:val="53861D98"/>
    <w:rsid w:val="547C5F7A"/>
    <w:rsid w:val="55346B48"/>
    <w:rsid w:val="563B747D"/>
    <w:rsid w:val="565107E2"/>
    <w:rsid w:val="571C3A45"/>
    <w:rsid w:val="58B54151"/>
    <w:rsid w:val="5A4F3D39"/>
    <w:rsid w:val="5AD703AE"/>
    <w:rsid w:val="5C393517"/>
    <w:rsid w:val="5D3E1A8B"/>
    <w:rsid w:val="5EB558FD"/>
    <w:rsid w:val="5F061262"/>
    <w:rsid w:val="5F683F57"/>
    <w:rsid w:val="5F9F428E"/>
    <w:rsid w:val="607B412B"/>
    <w:rsid w:val="617E6EC7"/>
    <w:rsid w:val="634D1C93"/>
    <w:rsid w:val="63B67016"/>
    <w:rsid w:val="66573387"/>
    <w:rsid w:val="669A6803"/>
    <w:rsid w:val="66B0019C"/>
    <w:rsid w:val="674E7135"/>
    <w:rsid w:val="67D76DA8"/>
    <w:rsid w:val="681F6E56"/>
    <w:rsid w:val="68757459"/>
    <w:rsid w:val="69FA19C4"/>
    <w:rsid w:val="6A514AC6"/>
    <w:rsid w:val="6ADF61DE"/>
    <w:rsid w:val="6BE67846"/>
    <w:rsid w:val="6D523141"/>
    <w:rsid w:val="6D9A2C36"/>
    <w:rsid w:val="6E020B91"/>
    <w:rsid w:val="6FFFE3E3"/>
    <w:rsid w:val="71394FB4"/>
    <w:rsid w:val="72286DC3"/>
    <w:rsid w:val="750F4C5D"/>
    <w:rsid w:val="765A32D4"/>
    <w:rsid w:val="76D11CFE"/>
    <w:rsid w:val="781D7697"/>
    <w:rsid w:val="78681F15"/>
    <w:rsid w:val="797B64C6"/>
    <w:rsid w:val="7A2E04F3"/>
    <w:rsid w:val="7C043DAD"/>
    <w:rsid w:val="7CA75D67"/>
    <w:rsid w:val="7DCE51E9"/>
    <w:rsid w:val="7DD3415C"/>
    <w:rsid w:val="7DEBCD7F"/>
    <w:rsid w:val="7E7FB048"/>
    <w:rsid w:val="7EFE6367"/>
    <w:rsid w:val="7FC47CF9"/>
    <w:rsid w:val="7FCD8A67"/>
    <w:rsid w:val="7FDECCBB"/>
    <w:rsid w:val="7FFA0518"/>
    <w:rsid w:val="87FF10F6"/>
    <w:rsid w:val="CB7D525E"/>
    <w:rsid w:val="D6FF6F40"/>
    <w:rsid w:val="DE7BA308"/>
    <w:rsid w:val="DFBEE0A1"/>
    <w:rsid w:val="DFD77487"/>
    <w:rsid w:val="EBBA77CE"/>
    <w:rsid w:val="EFB5B225"/>
    <w:rsid w:val="F5BFB2BA"/>
    <w:rsid w:val="F73EE2AC"/>
    <w:rsid w:val="F7BD7D72"/>
    <w:rsid w:val="F7C3A36D"/>
    <w:rsid w:val="FBF7C769"/>
    <w:rsid w:val="FF7A7573"/>
    <w:rsid w:val="FFD5C5A0"/>
    <w:rsid w:val="FFE38664"/>
    <w:rsid w:val="FF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6">
    <w:name w:val="annotation text"/>
    <w:basedOn w:val="1"/>
    <w:link w:val="18"/>
    <w:qFormat/>
    <w:uiPriority w:val="0"/>
    <w:pPr>
      <w:jc w:val="left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6"/>
    <w:next w:val="6"/>
    <w:link w:val="19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2 字符"/>
    <w:basedOn w:val="11"/>
    <w:link w:val="3"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5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eastAsia="宋体"/>
    </w:rPr>
  </w:style>
  <w:style w:type="character" w:customStyle="1" w:styleId="18">
    <w:name w:val="批注文字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null3"/>
    <w:hidden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3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标题 3 字符"/>
    <w:basedOn w:val="11"/>
    <w:link w:val="4"/>
    <w:uiPriority w:val="0"/>
    <w:rPr>
      <w:rFonts w:asciiTheme="minorHAnsi" w:hAnsiTheme="minorHAnsi" w:eastAsiaTheme="minorEastAsia" w:cstheme="minorBidi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10680</Words>
  <Characters>11749</Characters>
  <Lines>419</Lines>
  <Paragraphs>560</Paragraphs>
  <TotalTime>2</TotalTime>
  <ScaleCrop>false</ScaleCrop>
  <LinksUpToDate>false</LinksUpToDate>
  <CharactersWithSpaces>21869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2022-04-02T02:12:00Z</dcterms:created>
  <dc:creator>Olivia</dc:creator>
  <cp:lastModifiedBy>蓝粒</cp:lastModifiedBy>
  <cp:lastPrinted>2024-06-19T00:43:00Z</cp:lastPrinted>
  <dcterms:modified xsi:type="dcterms:W3CDTF">2026-04-03T16:07:59Z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8B4735E103D34916A01818191E870A9D</vt:lpwstr>
  </property>
</Properties>
</file>